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72" w:rsidRDefault="00C71172" w:rsidP="00C71172">
      <w:pPr>
        <w:pStyle w:val="a5"/>
        <w:widowControl/>
        <w:spacing w:line="480" w:lineRule="atLeast"/>
      </w:pPr>
      <w:r>
        <w:rPr>
          <w:rFonts w:ascii="方正小标宋简体" w:eastAsia="方正小标宋简体" w:hAnsi="方正小标宋简体" w:cs="方正小标宋简体"/>
          <w:color w:val="333333"/>
          <w:sz w:val="43"/>
          <w:szCs w:val="43"/>
        </w:rPr>
        <w:t>技术可行性研究报告</w:t>
      </w:r>
    </w:p>
    <w:p w:rsidR="00C71172" w:rsidRDefault="00C71172" w:rsidP="00C71172">
      <w:pPr>
        <w:pStyle w:val="a5"/>
        <w:widowControl/>
        <w:spacing w:line="480" w:lineRule="atLeast"/>
      </w:pPr>
      <w:r>
        <w:rPr>
          <w:rFonts w:ascii="黑体" w:eastAsia="黑体" w:hAnsi="宋体" w:cs="黑体" w:hint="eastAsia"/>
          <w:color w:val="333333"/>
          <w:sz w:val="31"/>
          <w:szCs w:val="31"/>
        </w:rPr>
        <w:t>一、拟设</w:t>
      </w:r>
      <w:proofErr w:type="gramStart"/>
      <w:r>
        <w:rPr>
          <w:rFonts w:ascii="黑体" w:eastAsia="黑体" w:hAnsi="宋体" w:cs="黑体" w:hint="eastAsia"/>
          <w:color w:val="333333"/>
          <w:sz w:val="31"/>
          <w:szCs w:val="31"/>
        </w:rPr>
        <w:t>置使用</w:t>
      </w:r>
      <w:proofErr w:type="gramEnd"/>
      <w:r>
        <w:rPr>
          <w:rFonts w:ascii="黑体" w:eastAsia="黑体" w:hAnsi="宋体" w:cs="黑体" w:hint="eastAsia"/>
          <w:color w:val="333333"/>
          <w:sz w:val="31"/>
          <w:szCs w:val="31"/>
        </w:rPr>
        <w:t>台站的用途</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本部分应描述拟设</w:t>
      </w:r>
      <w:proofErr w:type="gramStart"/>
      <w:r>
        <w:rPr>
          <w:rFonts w:ascii="仿宋_GB2312" w:eastAsia="仿宋_GB2312" w:hAnsi="微软雅黑" w:cs="仿宋_GB2312"/>
          <w:color w:val="333333"/>
          <w:sz w:val="31"/>
          <w:szCs w:val="31"/>
        </w:rPr>
        <w:t>置使用</w:t>
      </w:r>
      <w:proofErr w:type="gramEnd"/>
      <w:r>
        <w:rPr>
          <w:rFonts w:ascii="仿宋_GB2312" w:eastAsia="仿宋_GB2312" w:hAnsi="微软雅黑" w:cs="仿宋_GB2312"/>
          <w:color w:val="333333"/>
          <w:sz w:val="31"/>
          <w:szCs w:val="31"/>
        </w:rPr>
        <w:t>台站的用途。</w:t>
      </w:r>
    </w:p>
    <w:p w:rsidR="00C71172" w:rsidRDefault="00C71172" w:rsidP="00C71172">
      <w:pPr>
        <w:pStyle w:val="a5"/>
        <w:widowControl/>
        <w:spacing w:line="480" w:lineRule="atLeast"/>
      </w:pPr>
      <w:r>
        <w:rPr>
          <w:rFonts w:ascii="黑体" w:eastAsia="黑体" w:hAnsi="宋体" w:cs="黑体" w:hint="eastAsia"/>
          <w:color w:val="333333"/>
          <w:sz w:val="31"/>
          <w:szCs w:val="31"/>
        </w:rPr>
        <w:t>二、技术方案</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本部分应描述拟设</w:t>
      </w:r>
      <w:proofErr w:type="gramStart"/>
      <w:r>
        <w:rPr>
          <w:rFonts w:ascii="仿宋_GB2312" w:eastAsia="仿宋_GB2312" w:hAnsi="微软雅黑" w:cs="仿宋_GB2312"/>
          <w:color w:val="333333"/>
          <w:sz w:val="31"/>
          <w:szCs w:val="31"/>
        </w:rPr>
        <w:t>置使用</w:t>
      </w:r>
      <w:proofErr w:type="gramEnd"/>
      <w:r>
        <w:rPr>
          <w:rFonts w:ascii="仿宋_GB2312" w:eastAsia="仿宋_GB2312" w:hAnsi="微软雅黑" w:cs="仿宋_GB2312"/>
          <w:color w:val="333333"/>
          <w:sz w:val="31"/>
          <w:szCs w:val="31"/>
        </w:rPr>
        <w:t>台站的技术方案，组网使用的台站应一并说明通信网技术方案。</w:t>
      </w:r>
    </w:p>
    <w:p w:rsidR="00C71172" w:rsidRDefault="00C71172" w:rsidP="00C71172">
      <w:pPr>
        <w:pStyle w:val="a5"/>
        <w:widowControl/>
        <w:spacing w:line="480" w:lineRule="atLeast"/>
      </w:pPr>
      <w:r>
        <w:rPr>
          <w:rFonts w:ascii="黑体" w:eastAsia="黑体" w:hAnsi="宋体" w:cs="黑体" w:hint="eastAsia"/>
          <w:color w:val="333333"/>
          <w:sz w:val="31"/>
          <w:szCs w:val="31"/>
        </w:rPr>
        <w:t>三、电磁环境条件</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本部分应根据前述电磁环境测试报告，说明拟设</w:t>
      </w:r>
      <w:proofErr w:type="gramStart"/>
      <w:r>
        <w:rPr>
          <w:rFonts w:ascii="仿宋_GB2312" w:eastAsia="仿宋_GB2312" w:hAnsi="微软雅黑" w:cs="仿宋_GB2312"/>
          <w:color w:val="333333"/>
          <w:sz w:val="31"/>
          <w:szCs w:val="31"/>
        </w:rPr>
        <w:t>置使用台</w:t>
      </w:r>
      <w:proofErr w:type="gramEnd"/>
      <w:r>
        <w:rPr>
          <w:rFonts w:ascii="仿宋_GB2312" w:eastAsia="仿宋_GB2312" w:hAnsi="微软雅黑" w:cs="仿宋_GB2312"/>
          <w:color w:val="333333"/>
          <w:sz w:val="31"/>
          <w:szCs w:val="31"/>
        </w:rPr>
        <w:t>站站址的电磁环境满足使用要求。</w:t>
      </w:r>
    </w:p>
    <w:p w:rsidR="00C71172" w:rsidRDefault="00C71172" w:rsidP="00C71172">
      <w:pPr>
        <w:pStyle w:val="a5"/>
        <w:widowControl/>
        <w:spacing w:line="480" w:lineRule="atLeast"/>
      </w:pPr>
      <w:r>
        <w:rPr>
          <w:rFonts w:ascii="黑体" w:eastAsia="黑体" w:hAnsi="宋体" w:cs="黑体" w:hint="eastAsia"/>
          <w:color w:val="333333"/>
          <w:sz w:val="31"/>
          <w:szCs w:val="31"/>
        </w:rPr>
        <w:t>四、其他需要说明的事项（如符合相应条件需要加以阐明的内容）</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（一）具有</w:t>
      </w:r>
      <w:proofErr w:type="gramStart"/>
      <w:r>
        <w:rPr>
          <w:rFonts w:ascii="仿宋_GB2312" w:eastAsia="仿宋_GB2312" w:hAnsi="微软雅黑" w:cs="仿宋_GB2312"/>
          <w:color w:val="333333"/>
          <w:sz w:val="31"/>
          <w:szCs w:val="31"/>
        </w:rPr>
        <w:t>固定台</w:t>
      </w:r>
      <w:proofErr w:type="gramEnd"/>
      <w:r>
        <w:rPr>
          <w:rFonts w:ascii="仿宋_GB2312" w:eastAsia="仿宋_GB2312" w:hAnsi="微软雅黑" w:cs="仿宋_GB2312"/>
          <w:color w:val="333333"/>
          <w:sz w:val="31"/>
          <w:szCs w:val="31"/>
        </w:rPr>
        <w:t>址的无线电台（站），需要说明其符合城乡规划要求的情况。</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（二）拟设</w:t>
      </w:r>
      <w:proofErr w:type="gramStart"/>
      <w:r>
        <w:rPr>
          <w:rFonts w:ascii="仿宋_GB2312" w:eastAsia="仿宋_GB2312" w:hAnsi="微软雅黑" w:cs="仿宋_GB2312"/>
          <w:color w:val="333333"/>
          <w:sz w:val="31"/>
          <w:szCs w:val="31"/>
        </w:rPr>
        <w:t>置使用</w:t>
      </w:r>
      <w:proofErr w:type="gramEnd"/>
      <w:r>
        <w:rPr>
          <w:rFonts w:ascii="仿宋_GB2312" w:eastAsia="仿宋_GB2312" w:hAnsi="微软雅黑" w:cs="仿宋_GB2312"/>
          <w:color w:val="333333"/>
          <w:sz w:val="31"/>
          <w:szCs w:val="31"/>
        </w:rPr>
        <w:t>的台站属于射电天文台、气象雷达站、卫星测控（导航）站、机场无线电台站等需要电磁环境特殊保护的项目，需要说明其进行电磁兼容分析和论证的情况，并将相关证明材料附后。</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t>（三）如事先已经与</w:t>
      </w:r>
      <w:proofErr w:type="gramStart"/>
      <w:r>
        <w:rPr>
          <w:rFonts w:ascii="仿宋_GB2312" w:eastAsia="仿宋_GB2312" w:hAnsi="微软雅黑" w:cs="仿宋_GB2312"/>
          <w:color w:val="333333"/>
          <w:sz w:val="31"/>
          <w:szCs w:val="31"/>
        </w:rPr>
        <w:t>预选站址附近</w:t>
      </w:r>
      <w:proofErr w:type="gramEnd"/>
      <w:r>
        <w:rPr>
          <w:rFonts w:ascii="仿宋_GB2312" w:eastAsia="仿宋_GB2312" w:hAnsi="微软雅黑" w:cs="仿宋_GB2312"/>
          <w:color w:val="333333"/>
          <w:sz w:val="31"/>
          <w:szCs w:val="31"/>
        </w:rPr>
        <w:t>的射电天文台、气象雷达站、卫星测控（导航）站、机场无线电台站等需要电磁环境特殊保护的台站进行过电磁兼容分析和论证，应说明分析结果并将相关证明材料附后。</w:t>
      </w:r>
    </w:p>
    <w:p w:rsidR="00C71172" w:rsidRDefault="00C71172" w:rsidP="00C71172">
      <w:pPr>
        <w:pStyle w:val="a5"/>
        <w:widowControl/>
        <w:spacing w:line="480" w:lineRule="atLeast"/>
      </w:pPr>
      <w:r>
        <w:rPr>
          <w:rFonts w:ascii="黑体" w:eastAsia="黑体" w:hAnsi="宋体" w:cs="黑体" w:hint="eastAsia"/>
          <w:color w:val="333333"/>
          <w:sz w:val="31"/>
          <w:szCs w:val="31"/>
        </w:rPr>
        <w:t>五、结论</w:t>
      </w:r>
    </w:p>
    <w:p w:rsidR="00C71172" w:rsidRDefault="00C71172" w:rsidP="00C71172">
      <w:pPr>
        <w:pStyle w:val="a5"/>
        <w:widowControl/>
        <w:spacing w:line="480" w:lineRule="atLeast"/>
      </w:pPr>
      <w:r>
        <w:rPr>
          <w:rFonts w:ascii="仿宋_GB2312" w:eastAsia="仿宋_GB2312" w:hAnsi="微软雅黑" w:cs="仿宋_GB2312"/>
          <w:color w:val="333333"/>
          <w:sz w:val="31"/>
          <w:szCs w:val="31"/>
        </w:rPr>
        <w:lastRenderedPageBreak/>
        <w:t>本部分应根据前述各部分内容做出结论，即拟设</w:t>
      </w:r>
      <w:proofErr w:type="gramStart"/>
      <w:r>
        <w:rPr>
          <w:rFonts w:ascii="仿宋_GB2312" w:eastAsia="仿宋_GB2312" w:hAnsi="微软雅黑" w:cs="仿宋_GB2312"/>
          <w:color w:val="333333"/>
          <w:sz w:val="31"/>
          <w:szCs w:val="31"/>
        </w:rPr>
        <w:t>置使用</w:t>
      </w:r>
      <w:proofErr w:type="gramEnd"/>
      <w:r>
        <w:rPr>
          <w:rFonts w:ascii="仿宋_GB2312" w:eastAsia="仿宋_GB2312" w:hAnsi="微软雅黑" w:cs="仿宋_GB2312"/>
          <w:color w:val="333333"/>
          <w:sz w:val="31"/>
          <w:szCs w:val="31"/>
        </w:rPr>
        <w:t>的无线电台站在技术上可行。</w:t>
      </w:r>
    </w:p>
    <w:p w:rsidR="00C42A4E" w:rsidRDefault="00C42A4E" w:rsidP="00C71172">
      <w:bookmarkStart w:id="0" w:name="_GoBack"/>
      <w:bookmarkEnd w:id="0"/>
    </w:p>
    <w:sectPr w:rsidR="00C4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02" w:rsidRDefault="006C3702" w:rsidP="00C71172">
      <w:r>
        <w:separator/>
      </w:r>
    </w:p>
  </w:endnote>
  <w:endnote w:type="continuationSeparator" w:id="0">
    <w:p w:rsidR="006C3702" w:rsidRDefault="006C3702" w:rsidP="00C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00"/>
    <w:family w:val="auto"/>
    <w:pitch w:val="default"/>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02" w:rsidRDefault="006C3702" w:rsidP="00C71172">
      <w:r>
        <w:separator/>
      </w:r>
    </w:p>
  </w:footnote>
  <w:footnote w:type="continuationSeparator" w:id="0">
    <w:p w:rsidR="006C3702" w:rsidRDefault="006C3702" w:rsidP="00C7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3E"/>
    <w:rsid w:val="006C3702"/>
    <w:rsid w:val="00C42A4E"/>
    <w:rsid w:val="00C71172"/>
    <w:rsid w:val="00CC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172"/>
    <w:rPr>
      <w:sz w:val="18"/>
      <w:szCs w:val="18"/>
    </w:rPr>
  </w:style>
  <w:style w:type="paragraph" w:styleId="a4">
    <w:name w:val="footer"/>
    <w:basedOn w:val="a"/>
    <w:link w:val="Char0"/>
    <w:uiPriority w:val="99"/>
    <w:unhideWhenUsed/>
    <w:rsid w:val="00C71172"/>
    <w:pPr>
      <w:tabs>
        <w:tab w:val="center" w:pos="4153"/>
        <w:tab w:val="right" w:pos="8306"/>
      </w:tabs>
      <w:snapToGrid w:val="0"/>
      <w:jc w:val="left"/>
    </w:pPr>
    <w:rPr>
      <w:sz w:val="18"/>
      <w:szCs w:val="18"/>
    </w:rPr>
  </w:style>
  <w:style w:type="character" w:customStyle="1" w:styleId="Char0">
    <w:name w:val="页脚 Char"/>
    <w:basedOn w:val="a0"/>
    <w:link w:val="a4"/>
    <w:uiPriority w:val="99"/>
    <w:rsid w:val="00C71172"/>
    <w:rPr>
      <w:sz w:val="18"/>
      <w:szCs w:val="18"/>
    </w:rPr>
  </w:style>
  <w:style w:type="paragraph" w:styleId="a5">
    <w:name w:val="Normal (Web)"/>
    <w:basedOn w:val="a"/>
    <w:qFormat/>
    <w:rsid w:val="00C71172"/>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172"/>
    <w:rPr>
      <w:sz w:val="18"/>
      <w:szCs w:val="18"/>
    </w:rPr>
  </w:style>
  <w:style w:type="paragraph" w:styleId="a4">
    <w:name w:val="footer"/>
    <w:basedOn w:val="a"/>
    <w:link w:val="Char0"/>
    <w:uiPriority w:val="99"/>
    <w:unhideWhenUsed/>
    <w:rsid w:val="00C71172"/>
    <w:pPr>
      <w:tabs>
        <w:tab w:val="center" w:pos="4153"/>
        <w:tab w:val="right" w:pos="8306"/>
      </w:tabs>
      <w:snapToGrid w:val="0"/>
      <w:jc w:val="left"/>
    </w:pPr>
    <w:rPr>
      <w:sz w:val="18"/>
      <w:szCs w:val="18"/>
    </w:rPr>
  </w:style>
  <w:style w:type="character" w:customStyle="1" w:styleId="Char0">
    <w:name w:val="页脚 Char"/>
    <w:basedOn w:val="a0"/>
    <w:link w:val="a4"/>
    <w:uiPriority w:val="99"/>
    <w:rsid w:val="00C71172"/>
    <w:rPr>
      <w:sz w:val="18"/>
      <w:szCs w:val="18"/>
    </w:rPr>
  </w:style>
  <w:style w:type="paragraph" w:styleId="a5">
    <w:name w:val="Normal (Web)"/>
    <w:basedOn w:val="a"/>
    <w:qFormat/>
    <w:rsid w:val="00C71172"/>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Company>微软中国</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2019-11-21T02:46:00Z</dcterms:created>
  <dcterms:modified xsi:type="dcterms:W3CDTF">2019-11-21T02:46:00Z</dcterms:modified>
</cp:coreProperties>
</file>